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AED68" w14:textId="77777777" w:rsidR="007000D7" w:rsidRDefault="000000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9050" distB="19050" distL="19050" distR="19050" wp14:anchorId="7F903434" wp14:editId="5A2FB05E">
            <wp:extent cx="2055813" cy="38822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5813" cy="388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B269C1" w14:textId="77777777" w:rsidR="007000D7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Arts &amp; Sciences Senate</w:t>
      </w:r>
    </w:p>
    <w:p w14:paraId="3A8FD9B8" w14:textId="77777777" w:rsidR="007000D7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14:paraId="3BA0420F" w14:textId="77777777" w:rsidR="007000D7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  <w:t>April 13, 2026</w:t>
      </w:r>
    </w:p>
    <w:p w14:paraId="0E13079A" w14:textId="77777777" w:rsidR="007000D7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12:30PM - 1:50PM</w:t>
      </w:r>
    </w:p>
    <w:p w14:paraId="0B1763BC" w14:textId="77777777" w:rsidR="007000D7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Virtual Meeting</w:t>
      </w:r>
    </w:p>
    <w:p w14:paraId="1B59CD09" w14:textId="77777777" w:rsidR="007000D7" w:rsidRDefault="007000D7">
      <w:pPr>
        <w:jc w:val="center"/>
        <w:rPr>
          <w:sz w:val="24"/>
          <w:szCs w:val="24"/>
        </w:rPr>
      </w:pPr>
    </w:p>
    <w:p w14:paraId="5F1B8C6A" w14:textId="77777777" w:rsidR="007000D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"/>
        <w:ind w:hanging="3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 at 12:30pm</w:t>
      </w:r>
    </w:p>
    <w:p w14:paraId="3EE6968D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2F2A631C" w14:textId="77777777" w:rsidR="007000D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ind w:hanging="3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Acceptance of the </w:t>
      </w:r>
      <w:hyperlink r:id="rId8">
        <w:r>
          <w:rPr>
            <w:color w:val="990000"/>
            <w:sz w:val="24"/>
            <w:szCs w:val="24"/>
            <w:u w:val="single"/>
          </w:rPr>
          <w:t>Agenda</w:t>
        </w:r>
      </w:hyperlink>
    </w:p>
    <w:p w14:paraId="0828F261" w14:textId="77777777" w:rsidR="007000D7" w:rsidRDefault="00000000">
      <w:pPr>
        <w:pBdr>
          <w:top w:val="nil"/>
          <w:left w:val="nil"/>
          <w:bottom w:val="nil"/>
          <w:right w:val="nil"/>
          <w:between w:val="nil"/>
        </w:pBdr>
        <w:spacing w:before="36"/>
        <w:ind w:left="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motion to accept the agenda is carried.</w:t>
      </w:r>
    </w:p>
    <w:p w14:paraId="25E73879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326E4D81" w14:textId="77777777" w:rsidR="007000D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" w:line="273" w:lineRule="auto"/>
        <w:ind w:right="-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Approval of </w:t>
      </w:r>
      <w:hyperlink r:id="rId9">
        <w:r>
          <w:rPr>
            <w:color w:val="990000"/>
            <w:sz w:val="24"/>
            <w:szCs w:val="24"/>
            <w:u w:val="single"/>
          </w:rPr>
          <w:t xml:space="preserve">March 9, </w:t>
        </w:r>
        <w:proofErr w:type="gramStart"/>
        <w:r>
          <w:rPr>
            <w:color w:val="990000"/>
            <w:sz w:val="24"/>
            <w:szCs w:val="24"/>
            <w:u w:val="single"/>
          </w:rPr>
          <w:t>2026</w:t>
        </w:r>
        <w:proofErr w:type="gramEnd"/>
        <w:r>
          <w:rPr>
            <w:color w:val="990000"/>
            <w:sz w:val="24"/>
            <w:szCs w:val="24"/>
            <w:u w:val="single"/>
          </w:rPr>
          <w:t xml:space="preserve"> Meeting Minutes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  <w:t>The approval of the minutes is carried.</w:t>
      </w:r>
    </w:p>
    <w:p w14:paraId="4CA015A5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346B353B" w14:textId="77777777" w:rsidR="007000D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ind w:hanging="3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Opening Remarks &amp; Welcome (J. Torre):</w:t>
      </w:r>
    </w:p>
    <w:p w14:paraId="0FE5ED8E" w14:textId="77777777" w:rsidR="007000D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Welcomed attendees to the A&amp;S Senate meeting.</w:t>
      </w:r>
    </w:p>
    <w:p w14:paraId="02D72141" w14:textId="77777777" w:rsidR="007000D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>It was noted that the May A&amp;S Senate meeting may be canceled due to end-of-semester activities.</w:t>
      </w:r>
    </w:p>
    <w:p w14:paraId="122364BA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72DBEA31" w14:textId="77777777" w:rsidR="007000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0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Spring Officer Elections</w:t>
      </w:r>
    </w:p>
    <w:p w14:paraId="79B45A99" w14:textId="77777777" w:rsidR="007000D7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>The following candidates were elected by majority vote:</w:t>
      </w:r>
    </w:p>
    <w:p w14:paraId="1704A914" w14:textId="77777777" w:rsidR="007000D7" w:rsidRDefault="00000000">
      <w:pPr>
        <w:numPr>
          <w:ilvl w:val="1"/>
          <w:numId w:val="4"/>
        </w:numPr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>University Senate, VP for Arts &amp; Sciences, Shyam Sharma, 2026-2028</w:t>
      </w:r>
    </w:p>
    <w:p w14:paraId="28D723BB" w14:textId="77777777" w:rsidR="007000D7" w:rsidRDefault="00000000">
      <w:pPr>
        <w:numPr>
          <w:ilvl w:val="1"/>
          <w:numId w:val="4"/>
        </w:numPr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>A&amp;S Senate President, F. Jason Torre, 2026-2027</w:t>
      </w:r>
    </w:p>
    <w:p w14:paraId="60829100" w14:textId="77777777" w:rsidR="007000D7" w:rsidRDefault="00000000">
      <w:pPr>
        <w:numPr>
          <w:ilvl w:val="1"/>
          <w:numId w:val="4"/>
        </w:numPr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>A&amp;S Senate Secretary, Sarah Naqvi-Syed, 2026-2028</w:t>
      </w:r>
    </w:p>
    <w:p w14:paraId="0C01A590" w14:textId="77777777" w:rsidR="007000D7" w:rsidRDefault="00000000">
      <w:pPr>
        <w:numPr>
          <w:ilvl w:val="1"/>
          <w:numId w:val="4"/>
        </w:numPr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>A&amp;S Senate President Pro Tempore, Madeline Turan, 2026-2028</w:t>
      </w:r>
    </w:p>
    <w:p w14:paraId="363942C1" w14:textId="77777777" w:rsidR="007000D7" w:rsidRDefault="00000000">
      <w:pPr>
        <w:numPr>
          <w:ilvl w:val="1"/>
          <w:numId w:val="4"/>
        </w:numPr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>A&amp;S Senate Senator At-Large Representative, Jonathan Sanders, 2026-2028</w:t>
      </w:r>
      <w:r>
        <w:rPr>
          <w:sz w:val="24"/>
          <w:szCs w:val="24"/>
        </w:rPr>
        <w:br/>
      </w:r>
    </w:p>
    <w:p w14:paraId="4DC2BDDB" w14:textId="77777777" w:rsidR="007000D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ind w:hanging="3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Old Business:</w:t>
      </w:r>
    </w:p>
    <w:p w14:paraId="42FA48EF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16CCD284" w14:textId="77777777" w:rsidR="007000D7" w:rsidRDefault="00000000">
      <w:pPr>
        <w:spacing w:before="8"/>
        <w:rPr>
          <w:sz w:val="24"/>
          <w:szCs w:val="24"/>
        </w:rPr>
      </w:pPr>
      <w:r>
        <w:rPr>
          <w:sz w:val="24"/>
          <w:szCs w:val="24"/>
        </w:rPr>
        <w:t xml:space="preserve">                a. 2nd Reading: </w:t>
      </w:r>
      <w:hyperlink r:id="rId10">
        <w:r>
          <w:rPr>
            <w:color w:val="990000"/>
            <w:sz w:val="24"/>
            <w:szCs w:val="24"/>
            <w:u w:val="single"/>
          </w:rPr>
          <w:t>2026 PTC Guidelines Revision Track Changes</w:t>
        </w:r>
      </w:hyperlink>
      <w:hyperlink r:id="rId11">
        <w:r>
          <w:rPr>
            <w:color w:val="0000FF"/>
            <w:sz w:val="24"/>
            <w:szCs w:val="24"/>
            <w:u w:val="single"/>
          </w:rPr>
          <w:t xml:space="preserve"> </w:t>
        </w:r>
      </w:hyperlink>
    </w:p>
    <w:p w14:paraId="4AB4D5B0" w14:textId="77777777" w:rsidR="007000D7" w:rsidRDefault="007000D7">
      <w:pPr>
        <w:spacing w:before="8"/>
        <w:rPr>
          <w:sz w:val="24"/>
          <w:szCs w:val="24"/>
        </w:rPr>
      </w:pPr>
    </w:p>
    <w:p w14:paraId="1676A292" w14:textId="77777777" w:rsidR="007000D7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540"/>
        <w:rPr>
          <w:sz w:val="24"/>
          <w:szCs w:val="24"/>
        </w:rPr>
      </w:pPr>
      <w:r>
        <w:rPr>
          <w:sz w:val="24"/>
          <w:szCs w:val="24"/>
        </w:rPr>
        <w:t>Amendments to the PTC guidelines were approved by majority vote as follows:</w:t>
      </w:r>
    </w:p>
    <w:p w14:paraId="60478883" w14:textId="77777777" w:rsidR="007000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  <w:r>
        <w:rPr>
          <w:sz w:val="24"/>
          <w:szCs w:val="24"/>
        </w:rPr>
        <w:t>Section 2.3 – 97% in favor</w:t>
      </w:r>
    </w:p>
    <w:p w14:paraId="334D02C0" w14:textId="77777777" w:rsidR="007000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Section 2.438 – 91% in favor</w:t>
      </w:r>
    </w:p>
    <w:p w14:paraId="2C6F4E93" w14:textId="77777777" w:rsidR="007000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Section 2.454 – 97% in favor</w:t>
      </w:r>
    </w:p>
    <w:p w14:paraId="45263A8A" w14:textId="77777777" w:rsidR="007000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Section 2.56 – 100% in favor</w:t>
      </w:r>
    </w:p>
    <w:p w14:paraId="66A09181" w14:textId="77777777" w:rsidR="007000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Sections 9.3 and 9.4 – 90% in favor</w:t>
      </w:r>
    </w:p>
    <w:p w14:paraId="38FAE5BE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8"/>
        <w:ind w:left="1540"/>
        <w:rPr>
          <w:sz w:val="24"/>
          <w:szCs w:val="24"/>
        </w:rPr>
      </w:pPr>
    </w:p>
    <w:p w14:paraId="0C4C88BC" w14:textId="77777777" w:rsidR="007000D7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540"/>
        <w:rPr>
          <w:sz w:val="24"/>
          <w:szCs w:val="24"/>
        </w:rPr>
      </w:pPr>
      <w:r>
        <w:rPr>
          <w:sz w:val="24"/>
          <w:szCs w:val="24"/>
        </w:rPr>
        <w:t>It was noted that additional edits to the PTC guidelines will be prepared for future review.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6F265E8C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8"/>
        <w:ind w:left="1540"/>
        <w:rPr>
          <w:sz w:val="24"/>
          <w:szCs w:val="24"/>
        </w:rPr>
      </w:pPr>
    </w:p>
    <w:p w14:paraId="2E06214A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spacing w:before="8"/>
        <w:ind w:left="1540"/>
        <w:rPr>
          <w:sz w:val="24"/>
          <w:szCs w:val="24"/>
        </w:rPr>
      </w:pPr>
    </w:p>
    <w:p w14:paraId="3C37D419" w14:textId="77777777" w:rsidR="007000D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"/>
        <w:ind w:hanging="3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New Business: </w:t>
      </w:r>
    </w:p>
    <w:p w14:paraId="44D0901C" w14:textId="77777777" w:rsidR="007000D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rPr>
          <w:sz w:val="24"/>
          <w:szCs w:val="24"/>
        </w:rPr>
      </w:pPr>
      <w:r>
        <w:rPr>
          <w:sz w:val="24"/>
          <w:szCs w:val="24"/>
        </w:rPr>
        <w:t xml:space="preserve">Proposal &amp; Voting: </w:t>
      </w:r>
      <w:hyperlink r:id="rId12">
        <w:r>
          <w:rPr>
            <w:color w:val="990000"/>
            <w:sz w:val="24"/>
            <w:szCs w:val="24"/>
            <w:u w:val="single"/>
          </w:rPr>
          <w:t>Establishment of a University-wide Advisory Committee on Promotion &amp; Tenure</w:t>
        </w:r>
      </w:hyperlink>
    </w:p>
    <w:p w14:paraId="10355186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ind w:left="1540"/>
        <w:rPr>
          <w:sz w:val="24"/>
          <w:szCs w:val="24"/>
        </w:rPr>
      </w:pPr>
    </w:p>
    <w:p w14:paraId="688542DD" w14:textId="77777777" w:rsidR="007000D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ind w:left="1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proposal was rejected by 59% of the votes.</w:t>
      </w:r>
    </w:p>
    <w:p w14:paraId="5B631989" w14:textId="77777777" w:rsidR="007000D7" w:rsidRDefault="007000D7">
      <w:p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spacing w:before="1"/>
        <w:ind w:left="1540"/>
        <w:rPr>
          <w:sz w:val="24"/>
          <w:szCs w:val="24"/>
        </w:rPr>
      </w:pPr>
    </w:p>
    <w:p w14:paraId="03D78347" w14:textId="77777777" w:rsidR="007000D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ind w:left="1540"/>
        <w:rPr>
          <w:color w:val="000000"/>
          <w:sz w:val="24"/>
          <w:szCs w:val="24"/>
        </w:rPr>
      </w:pPr>
      <w:r>
        <w:rPr>
          <w:sz w:val="24"/>
          <w:szCs w:val="24"/>
        </w:rPr>
        <w:t>Concerns raised during discussion included:</w:t>
      </w:r>
    </w:p>
    <w:p w14:paraId="7DD3DA7C" w14:textId="77777777" w:rsidR="007000D7" w:rsidRDefault="0000000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rPr>
          <w:sz w:val="24"/>
          <w:szCs w:val="24"/>
        </w:rPr>
      </w:pPr>
      <w:r>
        <w:rPr>
          <w:sz w:val="24"/>
          <w:szCs w:val="24"/>
        </w:rPr>
        <w:t>Potential influence of an administration-designated group on promotion and tenure decisions.</w:t>
      </w:r>
    </w:p>
    <w:p w14:paraId="4371C0E1" w14:textId="77777777" w:rsidR="007000D7" w:rsidRDefault="0000000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rPr>
          <w:sz w:val="24"/>
          <w:szCs w:val="24"/>
        </w:rPr>
      </w:pPr>
      <w:r>
        <w:rPr>
          <w:sz w:val="24"/>
          <w:szCs w:val="24"/>
        </w:rPr>
        <w:t>Lack of clarity in the proposed process.</w:t>
      </w:r>
    </w:p>
    <w:p w14:paraId="7E015EE9" w14:textId="77777777" w:rsidR="007000D7" w:rsidRDefault="0000000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rPr>
          <w:sz w:val="24"/>
          <w:szCs w:val="24"/>
        </w:rPr>
      </w:pPr>
      <w:r>
        <w:rPr>
          <w:sz w:val="24"/>
          <w:szCs w:val="24"/>
        </w:rPr>
        <w:t>Risk of duplicative work.</w:t>
      </w:r>
    </w:p>
    <w:p w14:paraId="15A3156C" w14:textId="77777777" w:rsidR="007000D7" w:rsidRDefault="0000000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rPr>
          <w:sz w:val="24"/>
          <w:szCs w:val="24"/>
        </w:rPr>
      </w:pPr>
      <w:r>
        <w:rPr>
          <w:sz w:val="24"/>
          <w:szCs w:val="24"/>
        </w:rPr>
        <w:t>Concerns regarding administrative overreach in promotion and tenure decisions.</w:t>
      </w:r>
    </w:p>
    <w:p w14:paraId="2C797E9E" w14:textId="77777777" w:rsidR="007000D7" w:rsidRDefault="007000D7">
      <w:pPr>
        <w:tabs>
          <w:tab w:val="left" w:pos="1900"/>
        </w:tabs>
        <w:spacing w:before="36"/>
        <w:ind w:left="1540"/>
        <w:rPr>
          <w:color w:val="000000"/>
          <w:sz w:val="24"/>
          <w:szCs w:val="24"/>
        </w:rPr>
      </w:pPr>
    </w:p>
    <w:p w14:paraId="4BFB3795" w14:textId="77777777" w:rsidR="007000D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ind w:hanging="3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Adjournment at </w:t>
      </w:r>
      <w:r>
        <w:rPr>
          <w:sz w:val="24"/>
          <w:szCs w:val="24"/>
        </w:rPr>
        <w:t>1:50</w:t>
      </w:r>
      <w:r>
        <w:rPr>
          <w:color w:val="000000"/>
          <w:sz w:val="24"/>
          <w:szCs w:val="24"/>
        </w:rPr>
        <w:t>pm</w:t>
      </w:r>
    </w:p>
    <w:sectPr w:rsidR="007000D7">
      <w:headerReference w:type="default" r:id="rId13"/>
      <w:pgSz w:w="12240" w:h="15840"/>
      <w:pgMar w:top="900" w:right="1365" w:bottom="1080" w:left="13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B498" w14:textId="77777777" w:rsidR="002E04F4" w:rsidRDefault="002E04F4">
      <w:r>
        <w:separator/>
      </w:r>
    </w:p>
  </w:endnote>
  <w:endnote w:type="continuationSeparator" w:id="0">
    <w:p w14:paraId="39258D3A" w14:textId="77777777" w:rsidR="002E04F4" w:rsidRDefault="002E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AABDA4D-65D3-B544-BF9E-FFAFBDC8953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46F185C5-257F-BF43-86EB-86B381472B49}"/>
  </w:font>
  <w:font w:name="Noto Sans Symbols">
    <w:charset w:val="00"/>
    <w:family w:val="auto"/>
    <w:pitch w:val="default"/>
    <w:embedRegular r:id="rId3" w:fontKey="{3A7DD54D-061E-3A48-B1DD-6C8B9E9EDAA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A31ED73-F8EC-8D4B-91A8-77A5088F88EE}"/>
    <w:embedBold r:id="rId5" w:fontKey="{AF836A7C-9323-B343-AF02-564C213B965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F8F8940-0D1B-7F41-84D5-1FB478E53F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BACC129-49B3-E04A-92F6-D9628EE935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7C02F75-C524-904F-A032-F2BCFDA30B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20AF" w14:textId="77777777" w:rsidR="002E04F4" w:rsidRDefault="002E04F4">
      <w:r>
        <w:separator/>
      </w:r>
    </w:p>
  </w:footnote>
  <w:footnote w:type="continuationSeparator" w:id="0">
    <w:p w14:paraId="6EAC1D85" w14:textId="77777777" w:rsidR="002E04F4" w:rsidRDefault="002E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1311" w14:textId="77777777" w:rsidR="007000D7" w:rsidRDefault="007000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53846"/>
    <w:multiLevelType w:val="multilevel"/>
    <w:tmpl w:val="39DACE2E"/>
    <w:lvl w:ilvl="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  <w:sz w:val="22"/>
        <w:szCs w:val="22"/>
      </w:rPr>
    </w:lvl>
    <w:lvl w:ilvl="2">
      <w:numFmt w:val="bullet"/>
      <w:lvlText w:val="▪"/>
      <w:lvlJc w:val="left"/>
      <w:pPr>
        <w:ind w:left="2260" w:hanging="360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2260" w:hanging="360"/>
      </w:pPr>
    </w:lvl>
    <w:lvl w:ilvl="4">
      <w:numFmt w:val="bullet"/>
      <w:lvlText w:val="•"/>
      <w:lvlJc w:val="left"/>
      <w:pPr>
        <w:ind w:left="3294" w:hanging="360"/>
      </w:pPr>
    </w:lvl>
    <w:lvl w:ilvl="5">
      <w:numFmt w:val="bullet"/>
      <w:lvlText w:val="•"/>
      <w:lvlJc w:val="left"/>
      <w:pPr>
        <w:ind w:left="4328" w:hanging="360"/>
      </w:pPr>
    </w:lvl>
    <w:lvl w:ilvl="6">
      <w:numFmt w:val="bullet"/>
      <w:lvlText w:val="•"/>
      <w:lvlJc w:val="left"/>
      <w:pPr>
        <w:ind w:left="5362" w:hanging="360"/>
      </w:pPr>
    </w:lvl>
    <w:lvl w:ilvl="7">
      <w:numFmt w:val="bullet"/>
      <w:lvlText w:val="•"/>
      <w:lvlJc w:val="left"/>
      <w:pPr>
        <w:ind w:left="6397" w:hanging="360"/>
      </w:pPr>
    </w:lvl>
    <w:lvl w:ilvl="8">
      <w:numFmt w:val="bullet"/>
      <w:lvlText w:val="•"/>
      <w:lvlJc w:val="left"/>
      <w:pPr>
        <w:ind w:left="7431" w:hanging="360"/>
      </w:pPr>
    </w:lvl>
  </w:abstractNum>
  <w:abstractNum w:abstractNumId="1" w15:restartNumberingAfterBreak="0">
    <w:nsid w:val="340866A2"/>
    <w:multiLevelType w:val="multilevel"/>
    <w:tmpl w:val="6338B6A2"/>
    <w:lvl w:ilvl="0">
      <w:numFmt w:val="bullet"/>
      <w:lvlText w:val="○"/>
      <w:lvlJc w:val="left"/>
      <w:pPr>
        <w:ind w:left="8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  <w:sz w:val="22"/>
        <w:szCs w:val="22"/>
      </w:rPr>
    </w:lvl>
    <w:lvl w:ilvl="2">
      <w:numFmt w:val="bullet"/>
      <w:lvlText w:val="■"/>
      <w:lvlJc w:val="left"/>
      <w:pPr>
        <w:ind w:left="2260" w:hanging="360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2260" w:hanging="360"/>
      </w:pPr>
    </w:lvl>
    <w:lvl w:ilvl="4">
      <w:numFmt w:val="bullet"/>
      <w:lvlText w:val="•"/>
      <w:lvlJc w:val="left"/>
      <w:pPr>
        <w:ind w:left="3294" w:hanging="360"/>
      </w:pPr>
    </w:lvl>
    <w:lvl w:ilvl="5">
      <w:numFmt w:val="bullet"/>
      <w:lvlText w:val="•"/>
      <w:lvlJc w:val="left"/>
      <w:pPr>
        <w:ind w:left="4328" w:hanging="360"/>
      </w:pPr>
    </w:lvl>
    <w:lvl w:ilvl="6">
      <w:numFmt w:val="bullet"/>
      <w:lvlText w:val="•"/>
      <w:lvlJc w:val="left"/>
      <w:pPr>
        <w:ind w:left="5362" w:hanging="360"/>
      </w:pPr>
    </w:lvl>
    <w:lvl w:ilvl="7">
      <w:numFmt w:val="bullet"/>
      <w:lvlText w:val="•"/>
      <w:lvlJc w:val="left"/>
      <w:pPr>
        <w:ind w:left="6397" w:hanging="360"/>
      </w:pPr>
    </w:lvl>
    <w:lvl w:ilvl="8">
      <w:numFmt w:val="bullet"/>
      <w:lvlText w:val="•"/>
      <w:lvlJc w:val="left"/>
      <w:pPr>
        <w:ind w:left="7431" w:hanging="360"/>
      </w:pPr>
    </w:lvl>
  </w:abstractNum>
  <w:abstractNum w:abstractNumId="2" w15:restartNumberingAfterBreak="0">
    <w:nsid w:val="44D73D7C"/>
    <w:multiLevelType w:val="multilevel"/>
    <w:tmpl w:val="E946B6F6"/>
    <w:lvl w:ilvl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6DC57EC0"/>
    <w:multiLevelType w:val="multilevel"/>
    <w:tmpl w:val="9CC0E4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C57759C"/>
    <w:multiLevelType w:val="multilevel"/>
    <w:tmpl w:val="5AEEEAD8"/>
    <w:lvl w:ilvl="0"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9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6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40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7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2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940" w:hanging="360"/>
      </w:pPr>
      <w:rPr>
        <w:rFonts w:ascii="Noto Sans Symbols" w:eastAsia="Noto Sans Symbols" w:hAnsi="Noto Sans Symbols" w:cs="Noto Sans Symbols"/>
      </w:rPr>
    </w:lvl>
  </w:abstractNum>
  <w:num w:numId="1" w16cid:durableId="653610639">
    <w:abstractNumId w:val="2"/>
  </w:num>
  <w:num w:numId="2" w16cid:durableId="1649165444">
    <w:abstractNumId w:val="3"/>
  </w:num>
  <w:num w:numId="3" w16cid:durableId="1638073856">
    <w:abstractNumId w:val="0"/>
  </w:num>
  <w:num w:numId="4" w16cid:durableId="1596749523">
    <w:abstractNumId w:val="4"/>
  </w:num>
  <w:num w:numId="5" w16cid:durableId="831407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TrueTypeFonts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0D7"/>
    <w:rsid w:val="002E04F4"/>
    <w:rsid w:val="003B021C"/>
    <w:rsid w:val="007000D7"/>
    <w:rsid w:val="008C4B9E"/>
    <w:rsid w:val="00AE7D27"/>
    <w:rsid w:val="00E8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8A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366091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y8A1uDQI39hBR76JtYM8OYf1CmbWcxxZJoNj2jxOG3w/edit?tab=t.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bYhm2urDyroSK9qfc6Reemw6WxVLyny2mxWHzeVBvn8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S04tLBeRTcGwExeC0cf7jlGOKlIvId9TN1bFqfRFcv0/edit?usp=shari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document/d/1S04tLBeRTcGwExeC0cf7jlGOKlIvId9TN1bFqfRFcv0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onybrook.edu/commcms/senatecas/records/senate-minutes/2025-2026/AS%20Senate%20Minutes%203%209%2026.pdf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1960</Characters>
  <Application>Microsoft Office Word</Application>
  <DocSecurity>8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2026-05-12T01:46:00Z</dcterms:created>
  <dcterms:modified xsi:type="dcterms:W3CDTF">2026-05-12T01:47:00Z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2026-01-12T00:00:00Z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2026-02-09T00:00:00Z</vt:lpwstr>
  </property>
</Properties>
</file>